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D054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中标人投报业绩</w:t>
      </w:r>
      <w:bookmarkStart w:id="0" w:name="_GoBack"/>
    </w:p>
    <w:bookmarkEnd w:id="0"/>
    <w:p w14:paraId="540B864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8"/>
          <w:szCs w:val="28"/>
          <w:lang w:eastAsia="zh-CN"/>
        </w:rPr>
      </w:pPr>
    </w:p>
    <w:p w14:paraId="0D1B4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中标人：</w:t>
      </w:r>
      <w:r>
        <w:rPr>
          <w:rFonts w:hint="eastAsia"/>
          <w:b/>
          <w:bCs/>
          <w:sz w:val="28"/>
          <w:szCs w:val="28"/>
          <w:lang w:val="en-US" w:eastAsia="zh-CN"/>
        </w:rPr>
        <w:t>河南省丰华工程技术有限公司</w:t>
      </w:r>
    </w:p>
    <w:p w14:paraId="2F1484FA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业绩一： </w:t>
      </w:r>
    </w:p>
    <w:p w14:paraId="2A0B2465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项目名称：平顶山市石龙区南部矿区生态综合整治开发项目-2020 年第一批 工矿废弃地、村庄用地复垦及提质改造项目的工程复核</w:t>
      </w:r>
    </w:p>
    <w:p w14:paraId="7DF2C74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中标公示查询媒体：/ </w:t>
      </w:r>
    </w:p>
    <w:p w14:paraId="384924A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合同金额： 150元/亩，暂定4100亩 </w:t>
      </w:r>
    </w:p>
    <w:p w14:paraId="745C8B5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合同签订日期： 2021 年 02 月 05 日 </w:t>
      </w:r>
    </w:p>
    <w:p w14:paraId="5E37490A">
      <w:pPr>
        <w:pStyle w:val="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项目负责人：谷鲁红</w:t>
      </w:r>
    </w:p>
    <w:p w14:paraId="7DC91A05">
      <w:pPr>
        <w:pStyle w:val="5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验收时间：/</w:t>
      </w:r>
    </w:p>
    <w:p w14:paraId="18B878BE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业绩二： </w:t>
      </w:r>
    </w:p>
    <w:p w14:paraId="427F42A7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项目名称：郑州枢纽郑州南站及陇海线外绕工程大机检修基地、焊轨基地拆迁还建工程</w:t>
      </w:r>
      <w:r>
        <w:rPr>
          <w:rFonts w:hint="default"/>
          <w:sz w:val="28"/>
          <w:szCs w:val="28"/>
          <w:lang w:val="en-US" w:eastAsia="zh-CN"/>
        </w:rPr>
        <w:t>(</w:t>
      </w:r>
      <w:r>
        <w:rPr>
          <w:rFonts w:hint="eastAsia"/>
          <w:sz w:val="28"/>
          <w:szCs w:val="28"/>
          <w:lang w:val="en-US" w:eastAsia="zh-CN"/>
        </w:rPr>
        <w:t>用地勘测定界、征收、组卷阶段</w:t>
      </w:r>
      <w:r>
        <w:rPr>
          <w:rFonts w:hint="default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t>技术服务二次</w:t>
      </w:r>
    </w:p>
    <w:p w14:paraId="55A0A0F9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中标公示查询媒体：/ </w:t>
      </w:r>
    </w:p>
    <w:p w14:paraId="72EEFF96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合同金额：773000.00 元 </w:t>
      </w:r>
    </w:p>
    <w:p w14:paraId="52A89F4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合同签订日期：2023 年01 月09日</w:t>
      </w:r>
    </w:p>
    <w:p w14:paraId="53CDA966">
      <w:pPr>
        <w:pStyle w:val="5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项目负责人：张书华</w:t>
      </w:r>
    </w:p>
    <w:p w14:paraId="48294B0F">
      <w:pPr>
        <w:pStyle w:val="5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验收时间：/</w:t>
      </w:r>
    </w:p>
    <w:p w14:paraId="00C59537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业绩三： </w:t>
      </w:r>
    </w:p>
    <w:p w14:paraId="0A406DA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项目名称：丰华再生资源有限公司项目部建设项目实测及土石方计算项目</w:t>
      </w:r>
    </w:p>
    <w:p w14:paraId="37AA13DE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中标公示查询媒体：/ </w:t>
      </w:r>
    </w:p>
    <w:p w14:paraId="325C2D68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合同金额：6000.00元 </w:t>
      </w:r>
    </w:p>
    <w:p w14:paraId="43EB65A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合同签订日期：2024年03月06日 </w:t>
      </w:r>
    </w:p>
    <w:p w14:paraId="697EFCA5">
      <w:pPr>
        <w:pStyle w:val="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项目负责人：/</w:t>
      </w:r>
    </w:p>
    <w:p w14:paraId="05B04D44">
      <w:pPr>
        <w:pStyle w:val="5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验收时间：/</w:t>
      </w:r>
    </w:p>
    <w:p w14:paraId="1EB22568">
      <w:pPr>
        <w:pStyle w:val="5"/>
        <w:rPr>
          <w:rFonts w:hint="eastAsia"/>
          <w:sz w:val="28"/>
          <w:szCs w:val="28"/>
          <w:lang w:val="en-US" w:eastAsia="zh-CN"/>
        </w:rPr>
      </w:pPr>
    </w:p>
    <w:p w14:paraId="582279D6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</w:docVars>
  <w:rsids>
    <w:rsidRoot w:val="00000000"/>
    <w:rsid w:val="012F41F1"/>
    <w:rsid w:val="022458B8"/>
    <w:rsid w:val="061E5327"/>
    <w:rsid w:val="099F5C8C"/>
    <w:rsid w:val="103233B6"/>
    <w:rsid w:val="16EE7B7E"/>
    <w:rsid w:val="1C032B31"/>
    <w:rsid w:val="1F542D83"/>
    <w:rsid w:val="22603DB2"/>
    <w:rsid w:val="316162D5"/>
    <w:rsid w:val="3B2171D5"/>
    <w:rsid w:val="3F93711E"/>
    <w:rsid w:val="458C0DB2"/>
    <w:rsid w:val="53BB2ECA"/>
    <w:rsid w:val="57C245EC"/>
    <w:rsid w:val="581D7A74"/>
    <w:rsid w:val="58A34BFA"/>
    <w:rsid w:val="597C6A1D"/>
    <w:rsid w:val="5BB94622"/>
    <w:rsid w:val="5F505B14"/>
    <w:rsid w:val="62C531E2"/>
    <w:rsid w:val="62C932A3"/>
    <w:rsid w:val="76EC44D1"/>
    <w:rsid w:val="785030F6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Cambria" w:hAnsi="Cambria" w:eastAsia="宋体" w:cs="Times New Roman"/>
      <w:szCs w:val="24"/>
    </w:rPr>
  </w:style>
  <w:style w:type="paragraph" w:customStyle="1" w:styleId="3">
    <w:name w:val="我的正文"/>
    <w:basedOn w:val="4"/>
    <w:qFormat/>
    <w:uiPriority w:val="0"/>
    <w:pPr>
      <w:spacing w:line="500" w:lineRule="exact"/>
      <w:ind w:firstLine="480"/>
    </w:pPr>
    <w:rPr>
      <w:rFonts w:ascii="Calibri" w:hAnsi="Calibri" w:eastAsia="宋体" w:cs="Times New Roman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903</Characters>
  <Lines>0</Lines>
  <Paragraphs>0</Paragraphs>
  <TotalTime>0</TotalTime>
  <ScaleCrop>false</ScaleCrop>
  <LinksUpToDate>false</LinksUpToDate>
  <CharactersWithSpaces>1024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2024-10-25T07:54:41Z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