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 w14:paraId="7782B1AC">
      <w:pPr>
        <w:pStyle w:val="2"/>
      </w:pPr>
      <w:r>
        <w:drawing>
          <wp:inline distT="0" distB="0" distL="114300" distR="114300">
            <wp:extent cx="5877560" cy="3862705"/>
            <wp:effectExtent l="0" t="0" r="889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78280"/>
            <wp:effectExtent l="0" t="0" r="571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4385" cy="3871595"/>
            <wp:effectExtent l="0" t="0" r="12065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68755"/>
            <wp:effectExtent l="0" t="0" r="6985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</w:rPr>
        <w:t>专家B</w:t>
      </w:r>
      <w:r>
        <w:t>-个人打分表</w:t>
      </w:r>
    </w:p>
    <w:p w14:paraId="0201D9C6">
      <w:r>
        <w:drawing>
          <wp:inline distT="0" distB="0" distL="114300" distR="114300">
            <wp:extent cx="5876290" cy="3885565"/>
            <wp:effectExtent l="0" t="0" r="1016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464945"/>
            <wp:effectExtent l="0" t="0" r="4445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896995"/>
            <wp:effectExtent l="0" t="0" r="4445" b="825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61770"/>
            <wp:effectExtent l="0" t="0" r="11430" b="508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83357B4">
      <w:r>
        <w:rPr>
          <w:rFonts w:hint="eastAsia"/>
        </w:rPr>
        <w:t>专家C</w:t>
      </w:r>
      <w:r>
        <w:t>-个人打分表</w:t>
      </w:r>
    </w:p>
    <w:p w14:paraId="49711233">
      <w:pPr>
        <w:pStyle w:val="2"/>
      </w:pPr>
      <w:r>
        <w:drawing>
          <wp:inline distT="0" distB="0" distL="114300" distR="114300">
            <wp:extent cx="5880735" cy="3931920"/>
            <wp:effectExtent l="0" t="0" r="5715" b="1143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476375"/>
            <wp:effectExtent l="0" t="0" r="4445" b="952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891280"/>
            <wp:effectExtent l="0" t="0" r="4445" b="1397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1481455"/>
            <wp:effectExtent l="0" t="0" r="4445" b="444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216E88"/>
    <w:rsid w:val="0DDF1047"/>
    <w:rsid w:val="1342300E"/>
    <w:rsid w:val="21013CC6"/>
    <w:rsid w:val="24E52FDB"/>
    <w:rsid w:val="25F217A3"/>
    <w:rsid w:val="2B464E7C"/>
    <w:rsid w:val="364A7459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FA76F59"/>
    <w:rsid w:val="766B248A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2024-11-25T06:50:51Z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