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5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sz w:val="32"/>
          <w:szCs w:val="32"/>
        </w:rPr>
      </w:pPr>
      <w:r>
        <w:rPr>
          <w:rFonts w:hint="eastAsia" w:ascii="宋体" w:hAnsi="宋体" w:cs="宋体"/>
          <w:b/>
          <w:bCs/>
          <w:sz w:val="32"/>
          <w:szCs w:val="32"/>
          <w:lang w:eastAsia="zh-CN"/>
        </w:rPr>
        <w:t>【平公资采20241087号】鲁山县教育体育局2024年改善薄弱环节与能力提升地勘设计项目（</w:t>
      </w:r>
      <w:r>
        <w:rPr>
          <w:rFonts w:hint="eastAsia" w:ascii="宋体" w:hAnsi="宋体" w:cs="宋体"/>
          <w:b/>
          <w:bCs/>
          <w:sz w:val="32"/>
          <w:szCs w:val="32"/>
        </w:rPr>
        <w:t>第</w:t>
      </w:r>
      <w:r>
        <w:rPr>
          <w:rFonts w:hint="eastAsia" w:ascii="宋体" w:hAnsi="宋体" w:cs="宋体"/>
          <w:b/>
          <w:bCs/>
          <w:sz w:val="32"/>
          <w:szCs w:val="32"/>
          <w:lang w:val="en-US" w:eastAsia="zh-CN"/>
        </w:rPr>
        <w:t>二标包</w:t>
      </w:r>
      <w:r>
        <w:rPr>
          <w:rFonts w:hint="eastAsia" w:ascii="宋体" w:hAnsi="宋体" w:cs="宋体"/>
          <w:b/>
          <w:bCs/>
          <w:sz w:val="32"/>
          <w:szCs w:val="32"/>
          <w:lang w:eastAsia="zh-CN"/>
        </w:rPr>
        <w:t>）</w:t>
      </w:r>
      <w:r>
        <w:rPr>
          <w:rFonts w:hint="eastAsia" w:ascii="宋体" w:hAnsi="宋体" w:cs="宋体"/>
          <w:b/>
          <w:bCs/>
          <w:sz w:val="32"/>
          <w:szCs w:val="32"/>
          <w:lang w:val="zh-CN"/>
        </w:rPr>
        <w:t>成交</w:t>
      </w:r>
      <w:r>
        <w:rPr>
          <w:rFonts w:hint="eastAsia" w:ascii="宋体" w:hAnsi="宋体" w:cs="宋体"/>
          <w:b/>
          <w:bCs/>
          <w:sz w:val="32"/>
          <w:szCs w:val="32"/>
        </w:rPr>
        <w:t>公告</w:t>
      </w:r>
    </w:p>
    <w:p w14:paraId="7D7E19A1">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b/>
          <w:bCs/>
          <w:sz w:val="22"/>
          <w:szCs w:val="22"/>
        </w:rPr>
      </w:pPr>
      <w:r>
        <w:rPr>
          <w:rFonts w:hint="eastAsia" w:ascii="宋体" w:hAnsi="宋体" w:eastAsia="宋体" w:cs="宋体"/>
          <w:b/>
          <w:bCs/>
          <w:sz w:val="22"/>
          <w:szCs w:val="22"/>
        </w:rPr>
        <w:t>一、项目基本情况</w:t>
      </w:r>
    </w:p>
    <w:p w14:paraId="1B69339D">
      <w:pPr>
        <w:pStyle w:val="10"/>
        <w:keepNext w:val="0"/>
        <w:keepLines w:val="0"/>
        <w:pageBreakBefore w:val="0"/>
        <w:widowControl w:val="0"/>
        <w:kinsoku/>
        <w:wordWrap/>
        <w:overflowPunct/>
        <w:topLinePunct w:val="0"/>
        <w:bidi w:val="0"/>
        <w:snapToGrid/>
        <w:spacing w:line="400" w:lineRule="exact"/>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1、采购项目编号：鲁采磋商-2024-158</w:t>
      </w:r>
    </w:p>
    <w:p w14:paraId="39EDF728">
      <w:pPr>
        <w:pStyle w:val="10"/>
        <w:keepNext w:val="0"/>
        <w:keepLines w:val="0"/>
        <w:pageBreakBefore w:val="0"/>
        <w:widowControl w:val="0"/>
        <w:kinsoku/>
        <w:wordWrap/>
        <w:overflowPunct/>
        <w:topLinePunct w:val="0"/>
        <w:bidi w:val="0"/>
        <w:snapToGrid/>
        <w:spacing w:line="400" w:lineRule="exact"/>
        <w:ind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eastAsia="宋体" w:cs="宋体"/>
          <w:sz w:val="24"/>
          <w:szCs w:val="24"/>
          <w:lang w:eastAsia="zh-CN"/>
        </w:rPr>
        <w:t>鲁山县教育体育局2024年改善薄弱环节与能力提升地勘设计项目</w:t>
      </w:r>
    </w:p>
    <w:p w14:paraId="6ABD3B03">
      <w:pPr>
        <w:pStyle w:val="10"/>
        <w:keepNext w:val="0"/>
        <w:keepLines w:val="0"/>
        <w:pageBreakBefore w:val="0"/>
        <w:widowControl w:val="0"/>
        <w:kinsoku/>
        <w:wordWrap/>
        <w:overflowPunct/>
        <w:topLinePunct w:val="0"/>
        <w:bidi w:val="0"/>
        <w:snapToGrid/>
        <w:spacing w:line="400" w:lineRule="exact"/>
        <w:ind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 xml:space="preserve">采购方式：竞争性磋商 </w:t>
      </w:r>
    </w:p>
    <w:p w14:paraId="7497756B">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4、公告发布时间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w:t>
      </w:r>
    </w:p>
    <w:p w14:paraId="2A3F0AAE">
      <w:pPr>
        <w:pStyle w:val="14"/>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hint="eastAsia" w:ascii="宋体" w:hAnsi="宋体" w:eastAsia="宋体" w:cs="宋体"/>
          <w:sz w:val="22"/>
          <w:szCs w:val="22"/>
          <w:u w:val="single"/>
        </w:rPr>
      </w:pPr>
      <w:r>
        <w:rPr>
          <w:rFonts w:hint="eastAsia" w:ascii="宋体" w:hAnsi="宋体" w:eastAsia="宋体" w:cs="宋体"/>
          <w:sz w:val="24"/>
          <w:szCs w:val="24"/>
        </w:rPr>
        <w:t>5、评审日期：202</w:t>
      </w:r>
      <w:r>
        <w:rPr>
          <w:rFonts w:hint="eastAsia" w:hAnsi="宋体" w:eastAsia="宋体" w:cs="宋体"/>
          <w:sz w:val="24"/>
          <w:szCs w:val="24"/>
          <w:lang w:val="en-US" w:eastAsia="zh-CN"/>
        </w:rPr>
        <w:t>4</w:t>
      </w:r>
      <w:r>
        <w:rPr>
          <w:rFonts w:hint="eastAsia" w:ascii="宋体" w:hAnsi="宋体" w:eastAsia="宋体" w:cs="宋体"/>
          <w:sz w:val="24"/>
          <w:szCs w:val="24"/>
        </w:rPr>
        <w:t>年</w:t>
      </w:r>
      <w:r>
        <w:rPr>
          <w:rFonts w:hint="eastAsia" w:hAnsi="宋体" w:eastAsia="宋体" w:cs="宋体"/>
          <w:sz w:val="24"/>
          <w:szCs w:val="24"/>
          <w:lang w:val="en-US" w:eastAsia="zh-CN"/>
        </w:rPr>
        <w:t>12</w:t>
      </w:r>
      <w:r>
        <w:rPr>
          <w:rFonts w:hint="eastAsia" w:ascii="宋体" w:hAnsi="宋体" w:eastAsia="宋体" w:cs="宋体"/>
          <w:sz w:val="24"/>
          <w:szCs w:val="24"/>
        </w:rPr>
        <w:t>月</w:t>
      </w:r>
      <w:r>
        <w:rPr>
          <w:rFonts w:hint="eastAsia"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2"/>
          <w:szCs w:val="22"/>
        </w:rPr>
        <w:tab/>
      </w:r>
    </w:p>
    <w:p w14:paraId="43A9635E">
      <w:pPr>
        <w:keepNext w:val="0"/>
        <w:keepLines w:val="0"/>
        <w:pageBreakBefore w:val="0"/>
        <w:widowControl w:val="0"/>
        <w:kinsoku/>
        <w:wordWrap/>
        <w:overflowPunct/>
        <w:topLinePunct w:val="0"/>
        <w:bidi w:val="0"/>
        <w:snapToGrid/>
        <w:spacing w:line="400" w:lineRule="exact"/>
        <w:textAlignment w:val="auto"/>
        <w:outlineLvl w:val="9"/>
        <w:rPr>
          <w:rFonts w:hint="eastAsia" w:ascii="宋体" w:hAnsi="宋体" w:eastAsia="宋体" w:cs="宋体"/>
          <w:b/>
          <w:bCs/>
          <w:sz w:val="22"/>
          <w:szCs w:val="22"/>
        </w:rPr>
      </w:pPr>
      <w:r>
        <w:rPr>
          <w:rFonts w:hint="eastAsia" w:ascii="宋体" w:hAnsi="宋体" w:eastAsia="宋体" w:cs="宋体"/>
          <w:b/>
          <w:bCs/>
          <w:sz w:val="22"/>
          <w:szCs w:val="22"/>
        </w:rPr>
        <w:t>二、成交情况</w:t>
      </w:r>
    </w:p>
    <w:tbl>
      <w:tblPr>
        <w:tblStyle w:val="12"/>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18"/>
        <w:gridCol w:w="1455"/>
        <w:gridCol w:w="2679"/>
        <w:gridCol w:w="1038"/>
        <w:gridCol w:w="381"/>
        <w:gridCol w:w="1177"/>
        <w:gridCol w:w="750"/>
        <w:gridCol w:w="427"/>
        <w:gridCol w:w="703"/>
      </w:tblGrid>
      <w:tr w14:paraId="3779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3" w:type="dxa"/>
            <w:noWrap w:val="0"/>
            <w:vAlign w:val="center"/>
          </w:tcPr>
          <w:p w14:paraId="55B0B6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包号</w:t>
            </w:r>
          </w:p>
        </w:tc>
        <w:tc>
          <w:tcPr>
            <w:tcW w:w="4752" w:type="dxa"/>
            <w:gridSpan w:val="3"/>
            <w:noWrap w:val="0"/>
            <w:vAlign w:val="center"/>
          </w:tcPr>
          <w:p w14:paraId="7677BA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采购内容</w:t>
            </w:r>
          </w:p>
        </w:tc>
        <w:tc>
          <w:tcPr>
            <w:tcW w:w="1038" w:type="dxa"/>
            <w:noWrap w:val="0"/>
            <w:vAlign w:val="center"/>
          </w:tcPr>
          <w:p w14:paraId="5968C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供应商</w:t>
            </w:r>
            <w:r>
              <w:rPr>
                <w:rFonts w:hint="eastAsia" w:ascii="宋体" w:hAnsi="宋体" w:eastAsia="宋体" w:cs="宋体"/>
                <w:sz w:val="20"/>
                <w:szCs w:val="20"/>
                <w:lang w:eastAsia="zh-CN"/>
              </w:rPr>
              <w:t>名称</w:t>
            </w:r>
          </w:p>
        </w:tc>
        <w:tc>
          <w:tcPr>
            <w:tcW w:w="1558" w:type="dxa"/>
            <w:gridSpan w:val="2"/>
            <w:noWrap w:val="0"/>
            <w:vAlign w:val="center"/>
          </w:tcPr>
          <w:p w14:paraId="091D97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地址</w:t>
            </w:r>
          </w:p>
        </w:tc>
        <w:tc>
          <w:tcPr>
            <w:tcW w:w="1177" w:type="dxa"/>
            <w:gridSpan w:val="2"/>
            <w:noWrap w:val="0"/>
            <w:vAlign w:val="center"/>
          </w:tcPr>
          <w:p w14:paraId="4E5BF5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中标金额</w:t>
            </w:r>
          </w:p>
        </w:tc>
        <w:tc>
          <w:tcPr>
            <w:tcW w:w="703" w:type="dxa"/>
            <w:noWrap w:val="0"/>
            <w:vAlign w:val="center"/>
          </w:tcPr>
          <w:p w14:paraId="5229B0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单位</w:t>
            </w:r>
          </w:p>
        </w:tc>
      </w:tr>
      <w:tr w14:paraId="0789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53" w:type="dxa"/>
            <w:vMerge w:val="restart"/>
            <w:noWrap w:val="0"/>
            <w:vAlign w:val="center"/>
          </w:tcPr>
          <w:p w14:paraId="3FF587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平公资采2024108</w:t>
            </w:r>
            <w:r>
              <w:rPr>
                <w:rFonts w:hint="eastAsia" w:ascii="宋体" w:hAnsi="宋体" w:cs="宋体"/>
                <w:sz w:val="20"/>
                <w:szCs w:val="20"/>
                <w:lang w:val="en-US" w:eastAsia="zh-CN"/>
              </w:rPr>
              <w:t>7</w:t>
            </w:r>
            <w:r>
              <w:rPr>
                <w:rFonts w:hint="eastAsia" w:ascii="宋体" w:hAnsi="宋体" w:eastAsia="宋体" w:cs="宋体"/>
                <w:sz w:val="20"/>
                <w:szCs w:val="20"/>
                <w:lang w:val="en-US" w:eastAsia="zh-CN"/>
              </w:rPr>
              <w:t>号-2</w:t>
            </w:r>
          </w:p>
        </w:tc>
        <w:tc>
          <w:tcPr>
            <w:tcW w:w="4752" w:type="dxa"/>
            <w:gridSpan w:val="3"/>
            <w:noWrap w:val="0"/>
            <w:vAlign w:val="center"/>
          </w:tcPr>
          <w:p w14:paraId="61C37E62">
            <w:pPr>
              <w:pStyle w:val="15"/>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sz w:val="20"/>
                <w:szCs w:val="20"/>
              </w:rPr>
              <w:t>鲁山县教育体育局2024年改善薄弱环节与能力提升设计服务采购，包括工程方案设计、初步设计（不含概算编制）、提供向所有相关职能部门报审报建的相关设计资料、施工图设计、施工招标配合服务、施工期配合服务（含设计变更的造价估算）、后期咨询服务、配合完成施工图审查及相关配合服务等。</w:t>
            </w:r>
          </w:p>
        </w:tc>
        <w:tc>
          <w:tcPr>
            <w:tcW w:w="1038" w:type="dxa"/>
            <w:noWrap w:val="0"/>
            <w:vAlign w:val="center"/>
          </w:tcPr>
          <w:p w14:paraId="4709DB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sz w:val="20"/>
                <w:szCs w:val="20"/>
              </w:rPr>
              <w:t>唐立工程技术有限公司</w:t>
            </w:r>
          </w:p>
        </w:tc>
        <w:tc>
          <w:tcPr>
            <w:tcW w:w="1558" w:type="dxa"/>
            <w:gridSpan w:val="2"/>
            <w:noWrap w:val="0"/>
            <w:vAlign w:val="center"/>
          </w:tcPr>
          <w:p w14:paraId="01449C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陕西省西安市经济技术开发区凤城四路西安国际企业中心A座21层2110 室</w:t>
            </w:r>
          </w:p>
        </w:tc>
        <w:tc>
          <w:tcPr>
            <w:tcW w:w="1177" w:type="dxa"/>
            <w:gridSpan w:val="2"/>
            <w:noWrap w:val="0"/>
            <w:vAlign w:val="center"/>
          </w:tcPr>
          <w:p w14:paraId="4F3FCF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财政投资评审金额的</w:t>
            </w:r>
            <w:r>
              <w:rPr>
                <w:sz w:val="20"/>
                <w:szCs w:val="20"/>
              </w:rPr>
              <w:t>1.46</w:t>
            </w:r>
          </w:p>
        </w:tc>
        <w:tc>
          <w:tcPr>
            <w:tcW w:w="703" w:type="dxa"/>
            <w:noWrap w:val="0"/>
            <w:vAlign w:val="center"/>
          </w:tcPr>
          <w:p w14:paraId="64954A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w:t>
            </w:r>
          </w:p>
        </w:tc>
      </w:tr>
      <w:tr w14:paraId="47BE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53" w:type="dxa"/>
            <w:vMerge w:val="continue"/>
            <w:noWrap w:val="0"/>
            <w:vAlign w:val="center"/>
          </w:tcPr>
          <w:p w14:paraId="13EA68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p>
        </w:tc>
        <w:tc>
          <w:tcPr>
            <w:tcW w:w="618" w:type="dxa"/>
            <w:noWrap w:val="0"/>
            <w:vAlign w:val="center"/>
          </w:tcPr>
          <w:p w14:paraId="27D1FE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序号</w:t>
            </w:r>
          </w:p>
        </w:tc>
        <w:tc>
          <w:tcPr>
            <w:tcW w:w="1455" w:type="dxa"/>
            <w:noWrap w:val="0"/>
            <w:vAlign w:val="center"/>
          </w:tcPr>
          <w:p w14:paraId="13CF15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名称</w:t>
            </w:r>
          </w:p>
        </w:tc>
        <w:tc>
          <w:tcPr>
            <w:tcW w:w="4098" w:type="dxa"/>
            <w:gridSpan w:val="3"/>
            <w:noWrap w:val="0"/>
            <w:vAlign w:val="center"/>
          </w:tcPr>
          <w:p w14:paraId="3F3892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服务</w:t>
            </w:r>
            <w:r>
              <w:rPr>
                <w:rFonts w:hint="eastAsia" w:ascii="宋体" w:hAnsi="宋体" w:eastAsia="宋体" w:cs="宋体"/>
                <w:sz w:val="20"/>
                <w:szCs w:val="20"/>
                <w:lang w:eastAsia="zh-CN"/>
              </w:rPr>
              <w:t>范围</w:t>
            </w:r>
          </w:p>
        </w:tc>
        <w:tc>
          <w:tcPr>
            <w:tcW w:w="1177" w:type="dxa"/>
            <w:noWrap w:val="0"/>
            <w:vAlign w:val="center"/>
          </w:tcPr>
          <w:p w14:paraId="13117C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服务要求</w:t>
            </w:r>
          </w:p>
        </w:tc>
        <w:tc>
          <w:tcPr>
            <w:tcW w:w="750" w:type="dxa"/>
            <w:noWrap w:val="0"/>
            <w:vAlign w:val="center"/>
          </w:tcPr>
          <w:p w14:paraId="64D6C9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服务时间</w:t>
            </w:r>
          </w:p>
        </w:tc>
        <w:tc>
          <w:tcPr>
            <w:tcW w:w="1130" w:type="dxa"/>
            <w:gridSpan w:val="2"/>
            <w:noWrap w:val="0"/>
            <w:vAlign w:val="center"/>
          </w:tcPr>
          <w:p w14:paraId="2F4FC5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服务标准</w:t>
            </w:r>
          </w:p>
        </w:tc>
      </w:tr>
      <w:tr w14:paraId="45AF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53" w:type="dxa"/>
            <w:vMerge w:val="continue"/>
            <w:noWrap w:val="0"/>
            <w:vAlign w:val="center"/>
          </w:tcPr>
          <w:p w14:paraId="3292CA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p>
        </w:tc>
        <w:tc>
          <w:tcPr>
            <w:tcW w:w="618" w:type="dxa"/>
            <w:noWrap w:val="0"/>
            <w:vAlign w:val="center"/>
          </w:tcPr>
          <w:p w14:paraId="032EDC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1455" w:type="dxa"/>
            <w:noWrap w:val="0"/>
            <w:vAlign w:val="center"/>
          </w:tcPr>
          <w:p w14:paraId="484DFE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鲁山县教育体育局2024年校舍维修长效机制地勘设计项目</w:t>
            </w:r>
          </w:p>
        </w:tc>
        <w:tc>
          <w:tcPr>
            <w:tcW w:w="4098" w:type="dxa"/>
            <w:gridSpan w:val="3"/>
            <w:noWrap w:val="0"/>
            <w:vAlign w:val="center"/>
          </w:tcPr>
          <w:p w14:paraId="68589C34">
            <w:pPr>
              <w:pStyle w:val="15"/>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eastAsia="zh-CN"/>
              </w:rPr>
            </w:pPr>
            <w:r>
              <w:rPr>
                <w:rFonts w:hint="eastAsia" w:ascii="宋体" w:hAnsi="宋体"/>
                <w:sz w:val="20"/>
                <w:szCs w:val="20"/>
              </w:rPr>
              <w:t>鲁山县教育体育局2024年改善薄弱环节与能力提升设计服务采购，包括工程方案设计、初步设计（不含概算编制）、提供向所有相关职能部门报审报建的相关设计资料、施工图设计、施工招标配合服务、施工期配合服务（含设计变更的造价估算）、后期咨询服务、配合完成施工图审查及相关配合服务等。</w:t>
            </w:r>
          </w:p>
        </w:tc>
        <w:tc>
          <w:tcPr>
            <w:tcW w:w="1177" w:type="dxa"/>
            <w:noWrap w:val="0"/>
            <w:vAlign w:val="center"/>
          </w:tcPr>
          <w:p w14:paraId="43C68B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0"/>
                <w:szCs w:val="20"/>
                <w:lang w:val="en-US" w:eastAsia="zh-CN"/>
              </w:rPr>
            </w:pPr>
            <w:r>
              <w:rPr>
                <w:rFonts w:hint="eastAsia" w:ascii="宋体" w:hAnsi="宋体"/>
                <w:sz w:val="20"/>
                <w:szCs w:val="20"/>
              </w:rPr>
              <w:t>符合国家</w:t>
            </w:r>
            <w:r>
              <w:rPr>
                <w:rFonts w:hint="eastAsia" w:ascii="宋体" w:hAnsi="宋体"/>
                <w:sz w:val="20"/>
                <w:szCs w:val="20"/>
                <w:lang w:eastAsia="zh-CN"/>
              </w:rPr>
              <w:t>及行业</w:t>
            </w:r>
            <w:r>
              <w:rPr>
                <w:rFonts w:hint="eastAsia" w:ascii="宋体" w:hAnsi="宋体"/>
                <w:sz w:val="20"/>
                <w:szCs w:val="20"/>
              </w:rPr>
              <w:t>相关标准、规范要求及采购人要求</w:t>
            </w:r>
          </w:p>
        </w:tc>
        <w:tc>
          <w:tcPr>
            <w:tcW w:w="750" w:type="dxa"/>
            <w:noWrap w:val="0"/>
            <w:vAlign w:val="center"/>
          </w:tcPr>
          <w:p w14:paraId="57F632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val="en-US" w:eastAsia="zh-CN"/>
              </w:rPr>
            </w:pPr>
            <w:r>
              <w:rPr>
                <w:rFonts w:hint="eastAsia" w:ascii="宋体" w:hAnsi="宋体" w:cs="Times New Roman"/>
                <w:kern w:val="2"/>
                <w:sz w:val="20"/>
                <w:szCs w:val="20"/>
                <w:lang w:val="en-US" w:eastAsia="zh-CN" w:bidi="ar-SA"/>
              </w:rPr>
              <w:t>2年</w:t>
            </w:r>
          </w:p>
        </w:tc>
        <w:tc>
          <w:tcPr>
            <w:tcW w:w="1130" w:type="dxa"/>
            <w:gridSpan w:val="2"/>
            <w:noWrap w:val="0"/>
            <w:vAlign w:val="center"/>
          </w:tcPr>
          <w:p w14:paraId="616D5F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0"/>
                <w:szCs w:val="20"/>
                <w:lang w:val="en-US" w:eastAsia="zh-CN"/>
              </w:rPr>
            </w:pPr>
            <w:r>
              <w:rPr>
                <w:rFonts w:hint="eastAsia" w:ascii="宋体" w:hAnsi="宋体"/>
                <w:sz w:val="20"/>
                <w:szCs w:val="20"/>
              </w:rPr>
              <w:t>符合国家</w:t>
            </w:r>
            <w:r>
              <w:rPr>
                <w:rFonts w:hint="eastAsia" w:ascii="宋体" w:hAnsi="宋体"/>
                <w:sz w:val="20"/>
                <w:szCs w:val="20"/>
                <w:lang w:eastAsia="zh-CN"/>
              </w:rPr>
              <w:t>及行业</w:t>
            </w:r>
            <w:r>
              <w:rPr>
                <w:rFonts w:hint="eastAsia" w:ascii="宋体" w:hAnsi="宋体"/>
                <w:sz w:val="20"/>
                <w:szCs w:val="20"/>
              </w:rPr>
              <w:t>相关标准、规范要求及采购人要求</w:t>
            </w:r>
          </w:p>
        </w:tc>
      </w:tr>
    </w:tbl>
    <w:p w14:paraId="432CDDE2">
      <w:pPr>
        <w:keepNext w:val="0"/>
        <w:keepLines w:val="0"/>
        <w:pageBreakBefore w:val="0"/>
        <w:widowControl/>
        <w:kinsoku/>
        <w:wordWrap/>
        <w:overflowPunct/>
        <w:topLinePunct w:val="0"/>
        <w:autoSpaceDE/>
        <w:autoSpaceDN/>
        <w:bidi w:val="0"/>
        <w:adjustRightInd/>
        <w:snapToGrid/>
        <w:spacing w:line="288" w:lineRule="auto"/>
        <w:jc w:val="left"/>
        <w:textAlignment w:val="auto"/>
        <w:outlineLvl w:val="9"/>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三、评审专家名单</w:t>
      </w:r>
    </w:p>
    <w:p w14:paraId="284A7CCB">
      <w:pPr>
        <w:keepNext w:val="0"/>
        <w:keepLines w:val="0"/>
        <w:pageBreakBefore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马燕霞、薛寒、王星（业主代表）</w:t>
      </w:r>
    </w:p>
    <w:p w14:paraId="4C07DE36">
      <w:pPr>
        <w:keepNext w:val="0"/>
        <w:keepLines w:val="0"/>
        <w:pageBreakBefore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四、代理服务收费标准及金额：</w:t>
      </w:r>
    </w:p>
    <w:p w14:paraId="1FED845E">
      <w:pPr>
        <w:pStyle w:val="9"/>
        <w:keepNext w:val="0"/>
        <w:keepLines w:val="0"/>
        <w:pageBreakBefore w:val="0"/>
        <w:kinsoku/>
        <w:wordWrap/>
        <w:overflowPunct/>
        <w:topLinePunct w:val="0"/>
        <w:autoSpaceDE/>
        <w:autoSpaceDN/>
        <w:bidi w:val="0"/>
        <w:adjustRightInd/>
        <w:snapToGrid/>
        <w:spacing w:after="0" w:line="288" w:lineRule="auto"/>
        <w:ind w:left="0" w:leftChars="0" w:firstLine="440" w:firstLineChars="200"/>
        <w:textAlignment w:val="auto"/>
        <w:outlineLvl w:val="9"/>
        <w:rPr>
          <w:rFonts w:hint="eastAsia" w:ascii="宋体" w:hAnsi="宋体" w:eastAsia="宋体" w:cs="宋体"/>
          <w:sz w:val="22"/>
          <w:szCs w:val="22"/>
          <w:highlight w:val="none"/>
        </w:rPr>
      </w:pPr>
      <w:r>
        <w:rPr>
          <w:rFonts w:hint="eastAsia" w:ascii="宋体" w:hAnsi="宋体" w:eastAsia="宋体" w:cs="宋体"/>
          <w:sz w:val="22"/>
          <w:szCs w:val="22"/>
          <w:highlight w:val="none"/>
        </w:rPr>
        <w:t>收费标准</w:t>
      </w:r>
      <w:r>
        <w:rPr>
          <w:rFonts w:hint="eastAsia" w:ascii="宋体" w:hAnsi="宋体" w:eastAsia="宋体" w:cs="宋体"/>
          <w:sz w:val="22"/>
          <w:szCs w:val="22"/>
          <w:highlight w:val="none"/>
          <w:lang w:eastAsia="zh-CN"/>
        </w:rPr>
        <w:t>：本次招标代理服务费参照豫招协【</w:t>
      </w:r>
      <w:r>
        <w:rPr>
          <w:rFonts w:hint="eastAsia" w:ascii="宋体" w:hAnsi="宋体" w:eastAsia="宋体" w:cs="宋体"/>
          <w:sz w:val="22"/>
          <w:szCs w:val="22"/>
          <w:highlight w:val="none"/>
          <w:lang w:eastAsia="zh-CN"/>
        </w:rPr>
        <w:t>2023】002号文《河南省招标代理服务收费指导意见》文件的规定由中标单位</w:t>
      </w:r>
      <w:r>
        <w:rPr>
          <w:rFonts w:hint="eastAsia" w:ascii="宋体" w:hAnsi="宋体" w:eastAsia="宋体" w:cs="宋体"/>
          <w:sz w:val="22"/>
          <w:szCs w:val="22"/>
          <w:highlight w:val="none"/>
        </w:rPr>
        <w:t>向采购代理机构缴纳</w:t>
      </w:r>
      <w:r>
        <w:rPr>
          <w:rFonts w:hint="eastAsia" w:ascii="宋体" w:hAnsi="宋体" w:eastAsia="宋体" w:cs="宋体"/>
          <w:sz w:val="22"/>
          <w:szCs w:val="22"/>
          <w:highlight w:val="none"/>
          <w:lang w:val="en-US" w:eastAsia="zh-CN"/>
        </w:rPr>
        <w:t>代理费</w:t>
      </w:r>
      <w:r>
        <w:rPr>
          <w:rFonts w:hint="eastAsia" w:ascii="宋体" w:hAnsi="宋体" w:cs="宋体"/>
          <w:sz w:val="22"/>
          <w:szCs w:val="22"/>
          <w:highlight w:val="none"/>
          <w:lang w:val="en-US" w:eastAsia="zh-CN"/>
        </w:rPr>
        <w:t>，</w:t>
      </w:r>
      <w:r>
        <w:rPr>
          <w:rFonts w:ascii="宋体" w:hAnsi="宋体" w:eastAsia="宋体" w:cs="宋体"/>
          <w:kern w:val="0"/>
          <w:sz w:val="24"/>
          <w:szCs w:val="24"/>
          <w:highlight w:val="none"/>
          <w:lang w:val="en-US" w:eastAsia="zh-CN" w:bidi="ar"/>
        </w:rPr>
        <w:t>收费金额：7650元。</w:t>
      </w:r>
    </w:p>
    <w:p w14:paraId="16628EBA">
      <w:pPr>
        <w:pStyle w:val="9"/>
        <w:keepNext w:val="0"/>
        <w:keepLines w:val="0"/>
        <w:pageBreakBefore w:val="0"/>
        <w:kinsoku/>
        <w:wordWrap/>
        <w:overflowPunct/>
        <w:topLinePunct w:val="0"/>
        <w:autoSpaceDE/>
        <w:autoSpaceDN/>
        <w:bidi w:val="0"/>
        <w:adjustRightInd/>
        <w:snapToGrid/>
        <w:spacing w:after="0" w:line="288" w:lineRule="auto"/>
        <w:ind w:left="0" w:leftChars="0"/>
        <w:textAlignment w:val="auto"/>
        <w:outlineLvl w:val="9"/>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五、成交公告发布的媒介及成交公告期限</w:t>
      </w:r>
    </w:p>
    <w:p w14:paraId="5AB52570">
      <w:pPr>
        <w:keepNext w:val="0"/>
        <w:keepLines w:val="0"/>
        <w:pageBreakBefore w:val="0"/>
        <w:kinsoku/>
        <w:wordWrap/>
        <w:overflowPunct/>
        <w:topLinePunct w:val="0"/>
        <w:autoSpaceDE/>
        <w:autoSpaceDN/>
        <w:bidi w:val="0"/>
        <w:adjustRightInd/>
        <w:snapToGrid/>
        <w:spacing w:line="288" w:lineRule="auto"/>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本次成交公告在</w:t>
      </w:r>
      <w:r>
        <w:rPr>
          <w:rFonts w:hint="eastAsia" w:ascii="宋体" w:hAnsi="宋体" w:eastAsia="宋体" w:cs="宋体"/>
          <w:sz w:val="22"/>
          <w:szCs w:val="22"/>
          <w:lang w:val="en-US" w:eastAsia="zh-CN"/>
        </w:rPr>
        <w:t>《河南省政府采购网》、《平顶山市政府采购网》、《鲁山县政府采购网》及《全国公共资源交易平台（河南省·平顶山）》、《中国招标投标公共服务平台》、《河南省电子招标投标公共服务平台》</w:t>
      </w:r>
      <w:r>
        <w:rPr>
          <w:rFonts w:hint="eastAsia" w:ascii="宋体" w:hAnsi="宋体" w:eastAsia="宋体" w:cs="宋体"/>
          <w:sz w:val="22"/>
          <w:szCs w:val="22"/>
        </w:rPr>
        <w:t>上同时发布。成交公告期限为</w:t>
      </w:r>
      <w:r>
        <w:rPr>
          <w:rFonts w:hint="eastAsia" w:ascii="宋体" w:hAnsi="宋体" w:eastAsia="宋体" w:cs="宋体"/>
          <w:sz w:val="22"/>
          <w:szCs w:val="22"/>
          <w:lang w:val="en-US" w:eastAsia="zh-CN"/>
        </w:rPr>
        <w:t>1</w:t>
      </w:r>
      <w:r>
        <w:rPr>
          <w:rFonts w:hint="eastAsia" w:ascii="宋体" w:hAnsi="宋体" w:eastAsia="宋体" w:cs="宋体"/>
          <w:sz w:val="22"/>
          <w:szCs w:val="22"/>
        </w:rPr>
        <w:t>个</w:t>
      </w:r>
      <w:r>
        <w:rPr>
          <w:rFonts w:hint="eastAsia" w:ascii="宋体" w:hAnsi="宋体" w:eastAsia="宋体" w:cs="宋体"/>
          <w:sz w:val="22"/>
          <w:szCs w:val="22"/>
          <w:lang w:eastAsia="zh-CN"/>
        </w:rPr>
        <w:t>日历</w:t>
      </w:r>
      <w:r>
        <w:rPr>
          <w:rFonts w:hint="eastAsia" w:ascii="宋体" w:hAnsi="宋体" w:cs="宋体"/>
          <w:sz w:val="22"/>
          <w:szCs w:val="22"/>
          <w:lang w:val="en-US" w:eastAsia="zh-CN"/>
        </w:rPr>
        <w:t>天</w:t>
      </w:r>
      <w:bookmarkStart w:id="0" w:name="_GoBack"/>
      <w:bookmarkEnd w:id="0"/>
      <w:r>
        <w:rPr>
          <w:rFonts w:hint="eastAsia" w:ascii="宋体" w:hAnsi="宋体" w:eastAsia="宋体" w:cs="宋体"/>
          <w:sz w:val="22"/>
          <w:szCs w:val="22"/>
        </w:rPr>
        <w:t>。</w:t>
      </w:r>
    </w:p>
    <w:p w14:paraId="5F1E7E1D">
      <w:pPr>
        <w:keepNext w:val="0"/>
        <w:keepLines w:val="0"/>
        <w:pageBreakBefore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b/>
          <w:bCs/>
          <w:sz w:val="22"/>
          <w:szCs w:val="22"/>
        </w:rPr>
      </w:pPr>
      <w:r>
        <w:rPr>
          <w:rFonts w:hint="eastAsia" w:ascii="宋体" w:hAnsi="宋体" w:eastAsia="宋体" w:cs="宋体"/>
          <w:b/>
          <w:bCs/>
          <w:sz w:val="22"/>
          <w:szCs w:val="22"/>
        </w:rPr>
        <w:t>六、其他补充事宜</w:t>
      </w:r>
    </w:p>
    <w:p w14:paraId="6492D2D7">
      <w:pPr>
        <w:keepNext w:val="0"/>
        <w:keepLines w:val="0"/>
        <w:pageBreakBefore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 xml:space="preserve">1.评标委员会对所有投标人投标文件的总分排序【详见附件1】 </w:t>
      </w:r>
    </w:p>
    <w:p w14:paraId="62008CBF">
      <w:pPr>
        <w:keepNext w:val="0"/>
        <w:keepLines w:val="0"/>
        <w:pageBreakBefore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2.各评委对所有投标人投标文件的分项评分明细【详见附件</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 xml:space="preserve">】 </w:t>
      </w:r>
    </w:p>
    <w:p w14:paraId="701BDF8E">
      <w:pPr>
        <w:keepNext w:val="0"/>
        <w:keepLines w:val="0"/>
        <w:pageBreakBefore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3.项目投标业绩【</w:t>
      </w:r>
      <w:r>
        <w:rPr>
          <w:rFonts w:hint="eastAsia" w:ascii="宋体" w:hAnsi="宋体" w:eastAsia="宋体" w:cs="宋体"/>
          <w:i w:val="0"/>
          <w:iCs w:val="0"/>
          <w:caps w:val="0"/>
          <w:color w:val="000000"/>
          <w:spacing w:val="0"/>
          <w:sz w:val="24"/>
          <w:szCs w:val="24"/>
          <w:shd w:val="clear" w:color="auto" w:fill="FFFFFF"/>
          <w:lang w:eastAsia="zh-CN"/>
        </w:rPr>
        <w:t>无</w:t>
      </w:r>
      <w:r>
        <w:rPr>
          <w:rFonts w:hint="eastAsia" w:ascii="宋体" w:hAnsi="宋体" w:eastAsia="宋体" w:cs="宋体"/>
          <w:i w:val="0"/>
          <w:iCs w:val="0"/>
          <w:caps w:val="0"/>
          <w:color w:val="000000"/>
          <w:spacing w:val="0"/>
          <w:sz w:val="24"/>
          <w:szCs w:val="24"/>
          <w:shd w:val="clear" w:color="auto" w:fill="FFFFFF"/>
        </w:rPr>
        <w:t>】</w:t>
      </w:r>
    </w:p>
    <w:p w14:paraId="1F19AA83">
      <w:pPr>
        <w:keepNext w:val="0"/>
        <w:keepLines w:val="0"/>
        <w:pageBreakBefore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4.投标人投标文件被否决原因</w:t>
      </w:r>
      <w:r>
        <w:rPr>
          <w:rFonts w:hint="eastAsia" w:ascii="宋体" w:hAnsi="宋体" w:cs="宋体"/>
          <w:i w:val="0"/>
          <w:iCs w:val="0"/>
          <w:caps w:val="0"/>
          <w:color w:val="000000"/>
          <w:spacing w:val="0"/>
          <w:sz w:val="24"/>
          <w:szCs w:val="24"/>
          <w:shd w:val="clear" w:color="auto" w:fill="FFFFFF"/>
          <w:lang w:eastAsia="zh-CN"/>
        </w:rPr>
        <w:t>：绿建生态环境集团有限公司未提供中小企业声明函，资格审查未通过。</w:t>
      </w:r>
    </w:p>
    <w:p w14:paraId="3EBBFEA2">
      <w:pPr>
        <w:keepNext w:val="0"/>
        <w:keepLines w:val="0"/>
        <w:pageBreakBefore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5.根据评标结果、中标结果公示，按照国家有关规定，唐立工程技术有限公司为</w:t>
      </w:r>
      <w:r>
        <w:rPr>
          <w:rFonts w:hint="eastAsia" w:ascii="宋体" w:hAnsi="宋体" w:eastAsia="宋体" w:cs="宋体"/>
          <w:i w:val="0"/>
          <w:iCs w:val="0"/>
          <w:caps w:val="0"/>
          <w:color w:val="000000"/>
          <w:spacing w:val="0"/>
          <w:sz w:val="24"/>
          <w:szCs w:val="24"/>
          <w:shd w:val="clear" w:color="auto" w:fill="FFFFFF"/>
          <w:lang w:eastAsia="zh-CN"/>
        </w:rPr>
        <w:t>成交供应商</w:t>
      </w:r>
      <w:r>
        <w:rPr>
          <w:rFonts w:hint="eastAsia" w:ascii="宋体" w:hAnsi="宋体" w:eastAsia="宋体" w:cs="宋体"/>
          <w:i w:val="0"/>
          <w:iCs w:val="0"/>
          <w:caps w:val="0"/>
          <w:color w:val="000000"/>
          <w:spacing w:val="0"/>
          <w:sz w:val="24"/>
          <w:szCs w:val="24"/>
          <w:shd w:val="clear" w:color="auto" w:fill="FFFFFF"/>
        </w:rPr>
        <w:t>,其他</w:t>
      </w:r>
      <w:r>
        <w:rPr>
          <w:rFonts w:hint="eastAsia" w:ascii="宋体" w:hAnsi="宋体" w:eastAsia="宋体" w:cs="宋体"/>
          <w:i w:val="0"/>
          <w:iCs w:val="0"/>
          <w:caps w:val="0"/>
          <w:color w:val="000000"/>
          <w:spacing w:val="0"/>
          <w:sz w:val="24"/>
          <w:szCs w:val="24"/>
          <w:shd w:val="clear" w:color="auto" w:fill="FFFFFF"/>
          <w:lang w:eastAsia="zh-CN"/>
        </w:rPr>
        <w:t>供应商</w:t>
      </w:r>
      <w:r>
        <w:rPr>
          <w:rFonts w:hint="eastAsia" w:ascii="宋体" w:hAnsi="宋体" w:eastAsia="宋体" w:cs="宋体"/>
          <w:i w:val="0"/>
          <w:iCs w:val="0"/>
          <w:caps w:val="0"/>
          <w:color w:val="000000"/>
          <w:spacing w:val="0"/>
          <w:sz w:val="24"/>
          <w:szCs w:val="24"/>
          <w:shd w:val="clear" w:color="auto" w:fill="FFFFFF"/>
        </w:rPr>
        <w:t>未中标。</w:t>
      </w:r>
    </w:p>
    <w:p w14:paraId="418D698C">
      <w:pPr>
        <w:keepNext w:val="0"/>
        <w:keepLines w:val="0"/>
        <w:pageBreakBefore w:val="0"/>
        <w:kinsoku/>
        <w:wordWrap/>
        <w:overflowPunct/>
        <w:topLinePunct w:val="0"/>
        <w:autoSpaceDE/>
        <w:autoSpaceDN/>
        <w:bidi w:val="0"/>
        <w:adjustRightInd/>
        <w:snapToGrid/>
        <w:spacing w:line="288" w:lineRule="auto"/>
        <w:ind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6.投标人或其他利害关系人对本次中标结果如有异议请在公告发布之日起七个工作日内，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29FC1DCD">
      <w:pPr>
        <w:pStyle w:val="11"/>
        <w:keepNext w:val="0"/>
        <w:keepLines w:val="0"/>
        <w:pageBreakBefore w:val="0"/>
        <w:kinsoku/>
        <w:wordWrap/>
        <w:overflowPunct/>
        <w:topLinePunct w:val="0"/>
        <w:autoSpaceDE/>
        <w:autoSpaceDN/>
        <w:bidi w:val="0"/>
        <w:adjustRightInd/>
        <w:snapToGrid/>
        <w:spacing w:after="0" w:afterLines="0" w:line="288"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7.、监督单位：鲁山县财政局政府采购服务中心</w:t>
      </w:r>
    </w:p>
    <w:p w14:paraId="533EEA47">
      <w:pPr>
        <w:pStyle w:val="11"/>
        <w:keepNext w:val="0"/>
        <w:keepLines w:val="0"/>
        <w:pageBreakBefore w:val="0"/>
        <w:kinsoku/>
        <w:wordWrap/>
        <w:overflowPunct/>
        <w:topLinePunct w:val="0"/>
        <w:autoSpaceDE/>
        <w:autoSpaceDN/>
        <w:bidi w:val="0"/>
        <w:adjustRightInd/>
        <w:snapToGrid/>
        <w:spacing w:after="0" w:afterLines="0" w:line="288"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统一信用代码：11410423005487188A</w:t>
      </w:r>
    </w:p>
    <w:p w14:paraId="1D49636F">
      <w:pPr>
        <w:pStyle w:val="11"/>
        <w:keepNext w:val="0"/>
        <w:keepLines w:val="0"/>
        <w:pageBreakBefore w:val="0"/>
        <w:kinsoku/>
        <w:wordWrap/>
        <w:overflowPunct/>
        <w:topLinePunct w:val="0"/>
        <w:autoSpaceDE/>
        <w:autoSpaceDN/>
        <w:bidi w:val="0"/>
        <w:adjustRightInd/>
        <w:snapToGrid/>
        <w:spacing w:after="0" w:afterLines="0" w:line="288"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联系电话：0375-5057526</w:t>
      </w:r>
    </w:p>
    <w:p w14:paraId="6AB1835C">
      <w:pPr>
        <w:pStyle w:val="11"/>
        <w:keepNext w:val="0"/>
        <w:keepLines w:val="0"/>
        <w:pageBreakBefore w:val="0"/>
        <w:kinsoku/>
        <w:wordWrap/>
        <w:overflowPunct/>
        <w:topLinePunct w:val="0"/>
        <w:autoSpaceDE/>
        <w:autoSpaceDN/>
        <w:bidi w:val="0"/>
        <w:adjustRightInd/>
        <w:snapToGrid/>
        <w:spacing w:after="0" w:afterLines="0" w:line="288" w:lineRule="auto"/>
        <w:ind w:firstLine="480" w:firstLineChars="200"/>
        <w:textAlignment w:val="auto"/>
        <w:rPr>
          <w:rFonts w:hint="eastAsia"/>
          <w:sz w:val="24"/>
          <w:szCs w:val="24"/>
        </w:rPr>
      </w:pPr>
      <w:r>
        <w:rPr>
          <w:rFonts w:hint="eastAsia" w:ascii="宋体" w:hAnsi="宋体" w:eastAsia="宋体" w:cs="宋体"/>
          <w:i w:val="0"/>
          <w:iCs w:val="0"/>
          <w:caps w:val="0"/>
          <w:color w:val="000000"/>
          <w:spacing w:val="0"/>
          <w:kern w:val="2"/>
          <w:sz w:val="24"/>
          <w:szCs w:val="24"/>
          <w:shd w:val="clear" w:color="auto" w:fill="FFFFFF"/>
          <w:lang w:val="en-US" w:eastAsia="zh-CN" w:bidi="ar-SA"/>
        </w:rPr>
        <w:t>8、该</w:t>
      </w:r>
      <w:r>
        <w:rPr>
          <w:rFonts w:hint="eastAsia"/>
          <w:sz w:val="24"/>
          <w:szCs w:val="24"/>
        </w:rPr>
        <w:t>公告已同步至“平顶山市公共资源交易中心微信公众号”，可通过公众号中的服务栏目进行查阅”。</w:t>
      </w:r>
    </w:p>
    <w:p w14:paraId="5AADCEFC">
      <w:pPr>
        <w:keepNext w:val="0"/>
        <w:keepLines w:val="0"/>
        <w:pageBreakBefore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kern w:val="0"/>
          <w:sz w:val="22"/>
          <w:szCs w:val="22"/>
        </w:rPr>
      </w:pPr>
      <w:r>
        <w:rPr>
          <w:rFonts w:hint="eastAsia" w:ascii="宋体" w:hAnsi="宋体" w:eastAsia="宋体" w:cs="宋体"/>
          <w:b/>
          <w:bCs/>
          <w:sz w:val="22"/>
          <w:szCs w:val="22"/>
        </w:rPr>
        <w:t>七</w:t>
      </w:r>
      <w:r>
        <w:rPr>
          <w:rFonts w:hint="eastAsia" w:ascii="宋体" w:hAnsi="宋体" w:eastAsia="宋体" w:cs="宋体"/>
          <w:b/>
          <w:bCs/>
          <w:kern w:val="0"/>
          <w:sz w:val="22"/>
          <w:szCs w:val="22"/>
        </w:rPr>
        <w:t>、凡对本次公告内容提出询问，请按以下方式联系</w:t>
      </w:r>
    </w:p>
    <w:p w14:paraId="7144AB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1.采购人信息</w:t>
      </w:r>
    </w:p>
    <w:p w14:paraId="3C8594A7">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名 称：鲁山县教育体育局</w:t>
      </w:r>
    </w:p>
    <w:p w14:paraId="1DE30C21">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 系 人：郭先生</w:t>
      </w:r>
    </w:p>
    <w:p w14:paraId="3A28E0EE">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联系电话：18903901656</w:t>
      </w:r>
    </w:p>
    <w:p w14:paraId="709BE84B">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地 址：平顶山市鲁山县人民路西段</w:t>
      </w:r>
    </w:p>
    <w:p w14:paraId="60B14D77">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2.采购代理机构信息</w:t>
      </w:r>
    </w:p>
    <w:p w14:paraId="30043101">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采购代理机构：河南志坤工程管理有限公司</w:t>
      </w:r>
    </w:p>
    <w:p w14:paraId="46735E8C">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地  址：河南省郑州市高新技术产业开发区西三环路289号4号楼5单元4层32号</w:t>
      </w:r>
    </w:p>
    <w:p w14:paraId="502A7096">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联系人：温婷婷</w:t>
      </w:r>
    </w:p>
    <w:p w14:paraId="6CD920C4">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  话：15637534975</w:t>
      </w:r>
    </w:p>
    <w:p w14:paraId="76E2F1AF">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3、项目联系方式</w:t>
      </w:r>
    </w:p>
    <w:p w14:paraId="28D69BD9">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联系人：温婷婷</w:t>
      </w:r>
    </w:p>
    <w:p w14:paraId="0E41A413">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电  话：15637534975</w:t>
      </w:r>
    </w:p>
    <w:p w14:paraId="26D0A736">
      <w:pPr>
        <w:keepNext w:val="0"/>
        <w:keepLines w:val="0"/>
        <w:pageBreakBefore w:val="0"/>
        <w:kinsoku/>
        <w:wordWrap/>
        <w:overflowPunct/>
        <w:topLinePunct w:val="0"/>
        <w:autoSpaceDE/>
        <w:autoSpaceDN/>
        <w:bidi w:val="0"/>
        <w:adjustRightInd/>
        <w:snapToGrid/>
        <w:spacing w:line="240" w:lineRule="auto"/>
        <w:jc w:val="right"/>
        <w:textAlignment w:val="auto"/>
        <w:outlineLvl w:val="9"/>
        <w:rPr>
          <w:sz w:val="22"/>
          <w:szCs w:val="22"/>
          <w:highlight w:val="none"/>
        </w:rPr>
      </w:pPr>
      <w:r>
        <w:rPr>
          <w:rFonts w:hint="eastAsia" w:ascii="宋体" w:hAnsi="宋体" w:eastAsia="宋体" w:cs="宋体"/>
          <w:sz w:val="22"/>
          <w:szCs w:val="22"/>
          <w:highlight w:val="none"/>
        </w:rPr>
        <w:t>202</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13</w:t>
      </w:r>
      <w:r>
        <w:rPr>
          <w:rFonts w:hint="eastAsia" w:ascii="宋体" w:hAnsi="宋体" w:eastAsia="宋体" w:cs="宋体"/>
          <w:sz w:val="22"/>
          <w:szCs w:val="22"/>
          <w:highlight w:val="none"/>
        </w:rPr>
        <w:t>日</w:t>
      </w:r>
    </w:p>
    <w:p w14:paraId="126AEA7D"/>
    <w:sectPr>
      <w:pgSz w:w="11906" w:h="16838"/>
      <w:pgMar w:top="1100" w:right="1463"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73EB1"/>
    <w:rsid w:val="119E2744"/>
    <w:rsid w:val="12A25C9E"/>
    <w:rsid w:val="167C538B"/>
    <w:rsid w:val="233F7E6C"/>
    <w:rsid w:val="2E6C415B"/>
    <w:rsid w:val="41A8438F"/>
    <w:rsid w:val="55D73EB1"/>
    <w:rsid w:val="6B503734"/>
    <w:rsid w:val="7AB4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pPr>
      <w:spacing w:after="120" w:line="480" w:lineRule="auto"/>
      <w:jc w:val="both"/>
    </w:pPr>
    <w:rPr>
      <w:rFonts w:ascii="Times New Roman" w:hAnsi="Times New Roman" w:cs="Times New Roman"/>
      <w:kern w:val="2"/>
      <w:sz w:val="21"/>
      <w:szCs w:val="20"/>
      <w:lang w:eastAsia="zh-CN"/>
    </w:rPr>
  </w:style>
  <w:style w:type="paragraph" w:styleId="7">
    <w:name w:val="toc 5"/>
    <w:basedOn w:val="1"/>
    <w:next w:val="1"/>
    <w:unhideWhenUsed/>
    <w:qFormat/>
    <w:uiPriority w:val="39"/>
    <w:pPr>
      <w:ind w:left="840"/>
      <w:jc w:val="left"/>
    </w:pPr>
    <w:rPr>
      <w:sz w:val="18"/>
      <w:szCs w:val="18"/>
    </w:rPr>
  </w:style>
  <w:style w:type="paragraph" w:styleId="8">
    <w:name w:val="Plain Text"/>
    <w:basedOn w:val="1"/>
    <w:next w:val="7"/>
    <w:qFormat/>
    <w:uiPriority w:val="0"/>
    <w:rPr>
      <w:rFonts w:ascii="宋体" w:hAnsi="Courier New" w:eastAsia="宋体" w:cs="Times New Roman"/>
      <w:szCs w:val="22"/>
    </w:rPr>
  </w:style>
  <w:style w:type="paragraph" w:styleId="9">
    <w:name w:val="Body Text Indent 2"/>
    <w:basedOn w:val="1"/>
    <w:next w:val="8"/>
    <w:qFormat/>
    <w:uiPriority w:val="0"/>
    <w:pPr>
      <w:spacing w:after="120" w:line="480" w:lineRule="auto"/>
      <w:ind w:left="420" w:leftChars="200"/>
    </w:pPr>
  </w:style>
  <w:style w:type="paragraph" w:styleId="10">
    <w:name w:val="table of figures"/>
    <w:basedOn w:val="1"/>
    <w:next w:val="1"/>
    <w:qFormat/>
    <w:uiPriority w:val="0"/>
    <w:pPr>
      <w:ind w:leftChars="200" w:hanging="200" w:hangingChars="200"/>
    </w:pPr>
  </w:style>
  <w:style w:type="paragraph" w:styleId="11">
    <w:name w:val="Body Text First Indent"/>
    <w:basedOn w:val="5"/>
    <w:next w:val="2"/>
    <w:qFormat/>
    <w:uiPriority w:val="0"/>
    <w:pPr>
      <w:ind w:firstLine="420" w:firstLineChars="100"/>
    </w:pPr>
  </w:style>
  <w:style w:type="paragraph" w:customStyle="1" w:styleId="14">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无间隔1"/>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1413</Words>
  <Characters>1552</Characters>
  <Lines>0</Lines>
  <Paragraphs>0</Paragraphs>
  <TotalTime>6</TotalTime>
  <ScaleCrop>false</ScaleCrop>
  <LinksUpToDate>false</LinksUpToDate>
  <CharactersWithSpaces>1570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2024-12-13T03:49:00Z</dcterms:created>
  <dc:creator>我不懂</dc:creator>
  <cp:lastModifiedBy>遗留在深空的星辰</cp:lastModifiedBy>
  <dcterms:modified xsi:type="dcterms:W3CDTF">2024-12-13T08:48:11Z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0CFA96817779451AA332C18450CC174B_11</vt:lpwstr>
  </property>
</Properties>
</file>